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35FFC">
        <w:rPr>
          <w:rFonts w:asciiTheme="minorHAnsi" w:hAnsiTheme="minorHAnsi" w:cs="Arial"/>
          <w:b/>
          <w:lang w:val="en-ZA"/>
        </w:rPr>
        <w:t>0</w:t>
      </w:r>
      <w:r w:rsidR="00D164E4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BNP PARIBAS PERSONAL FINANCE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BPPF26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BNP PARIBAS PERSONAL FINANCE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BPPF26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164E4">
        <w:rPr>
          <w:rFonts w:asciiTheme="minorHAnsi" w:hAnsiTheme="minorHAnsi" w:cs="Arial"/>
          <w:lang w:val="en-ZA"/>
        </w:rPr>
        <w:t>R 379,000,000.00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164E4" w:rsidRPr="00D164E4">
        <w:rPr>
          <w:rFonts w:asciiTheme="minorHAnsi" w:hAnsiTheme="minorHAnsi" w:cs="Arial"/>
          <w:lang w:val="en-ZA"/>
        </w:rPr>
        <w:t>4.528</w:t>
      </w:r>
      <w:r w:rsidRPr="00D164E4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0</w:t>
      </w:r>
      <w:r w:rsidR="00135FFC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</w:t>
      </w:r>
      <w:r w:rsidR="00135FFC">
        <w:rPr>
          <w:rFonts w:asciiTheme="minorHAnsi" w:hAnsiTheme="minorHAnsi" w:cs="Arial"/>
          <w:lang w:val="en-ZA"/>
        </w:rPr>
        <w:t>Oct 2020</w:t>
      </w:r>
      <w:r>
        <w:rPr>
          <w:rFonts w:asciiTheme="minorHAnsi" w:hAnsiTheme="minorHAnsi" w:cs="Arial"/>
          <w:lang w:val="en-ZA"/>
        </w:rPr>
        <w:t xml:space="preserve"> of </w:t>
      </w:r>
      <w:r w:rsidR="00D164E4">
        <w:rPr>
          <w:rFonts w:asciiTheme="minorHAnsi" w:hAnsiTheme="minorHAnsi" w:cs="Arial"/>
          <w:lang w:val="en-ZA"/>
        </w:rPr>
        <w:t>3.358</w:t>
      </w:r>
      <w:r>
        <w:rPr>
          <w:rFonts w:asciiTheme="minorHAnsi" w:hAnsiTheme="minorHAnsi" w:cs="Arial"/>
          <w:lang w:val="en-ZA"/>
        </w:rPr>
        <w:t xml:space="preserve">% plus </w:t>
      </w:r>
      <w:r w:rsidR="00D164E4">
        <w:rPr>
          <w:rFonts w:asciiTheme="minorHAnsi" w:hAnsiTheme="minorHAnsi" w:cs="Arial"/>
          <w:lang w:val="en-ZA"/>
        </w:rPr>
        <w:t>117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35FFC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October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35FF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135FFC" w:rsidRPr="00135FFC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January, </w:t>
      </w:r>
      <w:r w:rsidR="00135FFC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April, </w:t>
      </w:r>
      <w:r w:rsidR="00135FFC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July, </w:t>
      </w:r>
      <w:r w:rsidR="00135FFC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October</w:t>
      </w:r>
      <w:r w:rsidR="005231E6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January, 12 April, 12 July, 12 October</w:t>
      </w:r>
      <w:r w:rsidR="005231E6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135FFC" w:rsidRPr="00135FFC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1 January, </w:t>
      </w:r>
      <w:r w:rsidR="00135FFC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1 April, </w:t>
      </w:r>
      <w:r w:rsidR="00135FFC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1 July, </w:t>
      </w:r>
      <w:r w:rsidR="00135FFC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1 October</w:t>
      </w:r>
      <w:r w:rsidR="005231E6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January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ZAG000171612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D164E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164E4" w:rsidRDefault="00D164E4" w:rsidP="00D164E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D164E4" w:rsidRDefault="00D164E4" w:rsidP="00D164E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61F27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https://www.jse.co.za/content/JSEPricingSupplementsItems/2020/BPPF26%20PricingSupplement1210.pdf</w:t>
        </w:r>
      </w:hyperlink>
    </w:p>
    <w:p w:rsidR="00D164E4" w:rsidRPr="00F64748" w:rsidRDefault="00D164E4" w:rsidP="00D164E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35FFC" w:rsidRDefault="00135FF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35FFC" w:rsidRPr="00F64748" w:rsidRDefault="00135FF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135FF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164E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164E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5FFC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1E6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164E4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D253D21"/>
  <w15:docId w15:val="{679D1337-1229-413A-9DB0-5020AD45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BPPF26%20PricingSupplement12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802A600-ECF4-4BB2-A912-6DB9F2D9E1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1692E6-56E2-49F5-9DA3-B259005ABB72}"/>
</file>

<file path=customXml/itemProps3.xml><?xml version="1.0" encoding="utf-8"?>
<ds:datastoreItem xmlns:ds="http://schemas.openxmlformats.org/officeDocument/2006/customXml" ds:itemID="{CD9C593D-9BC9-4451-AF67-0D0EF70E68D2}"/>
</file>

<file path=customXml/itemProps4.xml><?xml version="1.0" encoding="utf-8"?>
<ds:datastoreItem xmlns:ds="http://schemas.openxmlformats.org/officeDocument/2006/customXml" ds:itemID="{9580E5F2-F135-46D0-8523-610230E3EE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2020-10-09T06:04:00Z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